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14" w:rsidRDefault="00E14614" w:rsidP="00E14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русская 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-Г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Ташмухамедова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Д.Х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820"/>
        <w:gridCol w:w="1977"/>
      </w:tblGrid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«Особенный человек», его жизненные принципы.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https://www.youtube.com/watch?v=cZzNtRC1k0Q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роману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особенности романа (эзопов язык). Эстетические взгляды Чернышевского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https://www.youtube.com/watch?v=LQGoBG75X1w&amp;t=2s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литературное понятие «Эзопов язык»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(жизнь и творчество)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https://www.youtube.com/watch?v=uTsCqBw_r_w&amp;t=5s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 поэта (конспект)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E1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Лирика. Основные жанры и темы поэзии Н.А. Некрасова. Тема народа как ведущая в творчестве поэта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https://www.youtube.com/watch?v=OCzaTtFlSGc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основные жанры и темы в творчестве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Новаторство поэзии. Своеобразие тематики, фольклорная основа лирики. Стихотворения «Рыцарь на час», «В дороге», «Поэт и гражданин»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https://www.youtube.com/watch?v=3WYJ51kNWPo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анализировать стихотворения «Рыцарь на час», « В дороге», «Поэт и гражданин»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Поэма «Кому на Руси жить хорошо». История создания, жанр и композиция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https://www.youtube.com/watch?v=cI5HtcBKQyc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историю создания поэмы и аналитическая работа с текстом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  <w:p w:rsidR="006876DA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Крестьянские типы и изображения Некрасова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https://www.youtube.com/watch?v=gs9v08JehZE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многообразие характеров крестьян и помещиков, аналитическая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счастья и ее решение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https://www.youtube.com/watch?v=JoZKDzquIMM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средств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худ.выразительности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поэме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Сатирические портреты помещиков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17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https://www.youtube.com/watch?v=OyLFREUa2qg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 с текстом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счастья, долга, смысла жизни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https://www.youtube.com/watch?v=X6Fl9D3Dr4A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работа 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литературы. Развитие понятие о народности литературы. Понятие о стиле. Сочинение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https://www.youtube.com/watch?v=HZXoVqEaxFU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поэме «Кому на Руси жить хорошо» 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68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Достоевский Ф.М. жизнь и творчество. (Обзор). Достоевский и натуральная школа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https://www.youtube.com/watch?v=MJQvDIGiVOE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B7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 Достоевского (конспект)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02.02.2021</w:t>
            </w:r>
          </w:p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«Преступление и наказание»-первый идеологический роман. Мастерство психологического анализа. Жанровое своеобразие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https://www.youtube.com/watch?v=nhD5cKD0fr8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B6A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B6A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https://www.youtube.com/watch?v=_RnBdL9Vmmo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особенности творческого метода Ф.М. Достоевского 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действительность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худ.мире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романа. Петербургская 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https://www.youtube.com/watch?v=nhD5cKD0fr8&amp;t=9s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особенности изображения Петербурга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Нравственно-философская проблематика. Структура романа.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C9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https://www.youtube.com/watch?v=nZ1cWDu7yVA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историю создания романа </w:t>
            </w:r>
          </w:p>
        </w:tc>
      </w:tr>
      <w:tr w:rsidR="00E14614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художественных образов. Раскольников и его 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https://www.youtube.com/watch?v=nhD5cKD0fr8&amp;t=9s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14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сопоставлять «Двойников» Раскольникова,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Лужина,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Свидрикайлова</w:t>
            </w:r>
            <w:proofErr w:type="spellEnd"/>
          </w:p>
        </w:tc>
      </w:tr>
      <w:tr w:rsidR="005F7F3C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10.02.2021</w:t>
            </w:r>
          </w:p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Трагические противоречия характера главного героя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https://www.youtube.com/watch?v=uLI8fpqQLsE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выделять образ Раскольникова, в системе образов </w:t>
            </w:r>
          </w:p>
        </w:tc>
      </w:tr>
      <w:tr w:rsidR="005F7F3C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концепция писателя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https://www.youtube.com/watch?v=eAsaGN_OQJA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эпилога (конспект)</w:t>
            </w:r>
          </w:p>
        </w:tc>
      </w:tr>
      <w:tr w:rsidR="005F7F3C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«Братья Карамазовы», «Идиот», «Бесы», (обзор)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https://www.youtube.com/watch?v=IXQS8OAzOTY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Развернутые ответы на вопросы</w:t>
            </w:r>
          </w:p>
        </w:tc>
      </w:tr>
      <w:tr w:rsidR="005F7F3C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5F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="00A1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Полифонизм романов Достоевского. Понятие о нравственно-психологическом романе. Сочинение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https://www.youtube.com/watch?v=r-H9KIRdv0Y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E25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E25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https://www.youtube.com/watch?v=JXLerMIYwdg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роману «Преступление и наказание». Знать понятие «Полифонизма» 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Жизнь и творчество. Религиозно-нравственные искания писателя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https://www.youtube.com/watch?v=2ObnA9DpCpc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и творчество писателя, подготовить сообщение  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«Война и мир» История создания. Особенности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худ.структуры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https://www.youtube.com/watch?v=XvAI89ndoM4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План-конспект об истории создании романа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психологического анализа. Жанровая специфика. Философско-художественная интерпретация «вечных проблем» бытия.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05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https://www.youtube.com/watch?v=3p3XZ91PC5o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содержание романа 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09.03.2021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пробуждения героев и объективный результат</w:t>
            </w:r>
            <w:r w:rsidR="009A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поступков. Поиски «мира» и своего места в мире Андрея </w:t>
            </w:r>
            <w:proofErr w:type="spellStart"/>
            <w:r w:rsidR="009A255A">
              <w:rPr>
                <w:rFonts w:ascii="Times New Roman" w:hAnsi="Times New Roman" w:cs="Times New Roman"/>
                <w:b/>
                <w:sz w:val="24"/>
                <w:szCs w:val="24"/>
              </w:rPr>
              <w:t>Балконского</w:t>
            </w:r>
            <w:proofErr w:type="spellEnd"/>
            <w:r w:rsidR="009A255A">
              <w:rPr>
                <w:rFonts w:ascii="Times New Roman" w:hAnsi="Times New Roman" w:cs="Times New Roman"/>
                <w:b/>
                <w:sz w:val="24"/>
                <w:szCs w:val="24"/>
              </w:rPr>
              <w:t>, Пьера Безухова, Наташи Ростовой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9A255A" w:rsidP="009A2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Аналитический пересказ характеристики героев. 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 w:rsidP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Толстовский идеал семьи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Балконские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Курагины).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https://www.youtube.com/watch?v=zVWnO53SL-o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9A2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равнительная характеристика семей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Балконских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Курагиных</w:t>
            </w:r>
          </w:p>
        </w:tc>
      </w:tr>
      <w:tr w:rsidR="00A14427" w:rsidTr="00B766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  <w:p w:rsidR="00A14427" w:rsidRDefault="00A1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«Мысль народная» в романе. Значение образа Платона Каратаева.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D8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AF22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https://www.youtube.com/watch?v=tO0VmIZuBH4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7" w:rsidRDefault="009A2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образов Платона Каратаева </w:t>
            </w:r>
          </w:p>
        </w:tc>
      </w:tr>
    </w:tbl>
    <w:p w:rsidR="00CA00A8" w:rsidRDefault="00CA00A8"/>
    <w:sectPr w:rsidR="00CA00A8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14"/>
    <w:rsid w:val="00055E25"/>
    <w:rsid w:val="00172338"/>
    <w:rsid w:val="00236AAC"/>
    <w:rsid w:val="005F7F3C"/>
    <w:rsid w:val="006876DA"/>
    <w:rsid w:val="00941274"/>
    <w:rsid w:val="009A255A"/>
    <w:rsid w:val="00A14427"/>
    <w:rsid w:val="00B766E6"/>
    <w:rsid w:val="00C93B6A"/>
    <w:rsid w:val="00CA00A8"/>
    <w:rsid w:val="00D8040C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6C54"/>
  <w15:chartTrackingRefBased/>
  <w15:docId w15:val="{469D8EC2-59CC-4F64-B36B-184C836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YJ51kNWPo" TargetMode="External"/><Relationship Id="rId13" Type="http://schemas.openxmlformats.org/officeDocument/2006/relationships/hyperlink" Target="https://www.youtube.com/watch?v=X6Fl9D3Dr4A" TargetMode="External"/><Relationship Id="rId18" Type="http://schemas.openxmlformats.org/officeDocument/2006/relationships/hyperlink" Target="https://www.youtube.com/watch?v=nhD5cKD0fr8&amp;t=9s" TargetMode="External"/><Relationship Id="rId26" Type="http://schemas.openxmlformats.org/officeDocument/2006/relationships/hyperlink" Target="https://www.youtube.com/watch?v=2ObnA9DpC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LI8fpqQLsE" TargetMode="External"/><Relationship Id="rId7" Type="http://schemas.openxmlformats.org/officeDocument/2006/relationships/hyperlink" Target="https://www.youtube.com/watch?v=OCzaTtFlSGc" TargetMode="External"/><Relationship Id="rId12" Type="http://schemas.openxmlformats.org/officeDocument/2006/relationships/hyperlink" Target="https://www.youtube.com/watch?v=OyLFREUa2qg" TargetMode="External"/><Relationship Id="rId17" Type="http://schemas.openxmlformats.org/officeDocument/2006/relationships/hyperlink" Target="https://www.youtube.com/watch?v=_RnBdL9Vmmo" TargetMode="External"/><Relationship Id="rId25" Type="http://schemas.openxmlformats.org/officeDocument/2006/relationships/hyperlink" Target="https://www.youtube.com/watch?v=JXLerMIYw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hD5cKD0fr8" TargetMode="External"/><Relationship Id="rId20" Type="http://schemas.openxmlformats.org/officeDocument/2006/relationships/hyperlink" Target="https://www.youtube.com/watch?v=nhD5cKD0fr8&amp;t=9s" TargetMode="External"/><Relationship Id="rId29" Type="http://schemas.openxmlformats.org/officeDocument/2006/relationships/hyperlink" Target="https://www.youtube.com/watch?v=zVWnO53SL-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sCqBw_r_w&amp;t=5s" TargetMode="External"/><Relationship Id="rId11" Type="http://schemas.openxmlformats.org/officeDocument/2006/relationships/hyperlink" Target="https://www.youtube.com/watch?v=JoZKDzquIMM" TargetMode="External"/><Relationship Id="rId24" Type="http://schemas.openxmlformats.org/officeDocument/2006/relationships/hyperlink" Target="https://www.youtube.com/watch?v=r-H9KIRdv0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QGoBG75X1w&amp;t=2s" TargetMode="External"/><Relationship Id="rId15" Type="http://schemas.openxmlformats.org/officeDocument/2006/relationships/hyperlink" Target="https://www.youtube.com/watch?v=MJQvDIGiVOE" TargetMode="External"/><Relationship Id="rId23" Type="http://schemas.openxmlformats.org/officeDocument/2006/relationships/hyperlink" Target="https://www.youtube.com/watch?v=IXQS8OAzOTY" TargetMode="External"/><Relationship Id="rId28" Type="http://schemas.openxmlformats.org/officeDocument/2006/relationships/hyperlink" Target="https://www.youtube.com/watch?v=3p3XZ91PC5o" TargetMode="External"/><Relationship Id="rId10" Type="http://schemas.openxmlformats.org/officeDocument/2006/relationships/hyperlink" Target="https://www.youtube.com/watch?v=gs9v08JehZE" TargetMode="External"/><Relationship Id="rId19" Type="http://schemas.openxmlformats.org/officeDocument/2006/relationships/hyperlink" Target="https://www.youtube.com/watch?v=nZ1cWDu7yV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cZzNtRC1k0Q" TargetMode="External"/><Relationship Id="rId9" Type="http://schemas.openxmlformats.org/officeDocument/2006/relationships/hyperlink" Target="https://www.youtube.com/watch?v=cI5HtcBKQyc" TargetMode="External"/><Relationship Id="rId14" Type="http://schemas.openxmlformats.org/officeDocument/2006/relationships/hyperlink" Target="https://www.youtube.com/watch?v=HZXoVqEaxFU" TargetMode="External"/><Relationship Id="rId22" Type="http://schemas.openxmlformats.org/officeDocument/2006/relationships/hyperlink" Target="https://www.youtube.com/watch?v=eAsaGN_OQJA" TargetMode="External"/><Relationship Id="rId27" Type="http://schemas.openxmlformats.org/officeDocument/2006/relationships/hyperlink" Target="https://www.youtube.com/watch?v=XvAI89ndoM4" TargetMode="External"/><Relationship Id="rId30" Type="http://schemas.openxmlformats.org/officeDocument/2006/relationships/hyperlink" Target="https://www.youtube.com/watch?v=tO0VmIZuB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2021-01-14T03:52:00Z</dcterms:created>
  <dcterms:modified xsi:type="dcterms:W3CDTF">2021-01-14T05:27:00Z</dcterms:modified>
</cp:coreProperties>
</file>